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66" w:rsidRDefault="00EE61D4" w:rsidP="00F65166">
      <w:pPr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42925" cy="695325"/>
            <wp:effectExtent l="0" t="0" r="9525" b="9525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DE8" w:rsidRDefault="00B41DE8" w:rsidP="00B41DE8">
      <w:pPr>
        <w:jc w:val="center"/>
      </w:pPr>
      <w:r w:rsidRPr="00B41DE8">
        <w:t xml:space="preserve">                                                  </w:t>
      </w:r>
      <w:r>
        <w:t xml:space="preserve">                 </w:t>
      </w:r>
    </w:p>
    <w:p w:rsidR="007B6532" w:rsidRDefault="00B41DE8" w:rsidP="00B41DE8">
      <w:pPr>
        <w:jc w:val="center"/>
        <w:rPr>
          <w:b/>
        </w:rPr>
      </w:pPr>
      <w:r>
        <w:rPr>
          <w:b/>
        </w:rPr>
        <w:t>ROKIŠKIO RAJONO SAVIVALDYBĖS TARYBA</w:t>
      </w:r>
    </w:p>
    <w:p w:rsidR="00B41DE8" w:rsidRDefault="00B41DE8" w:rsidP="00B41DE8">
      <w:pPr>
        <w:jc w:val="center"/>
        <w:rPr>
          <w:b/>
        </w:rPr>
      </w:pPr>
    </w:p>
    <w:p w:rsidR="00B41DE8" w:rsidRDefault="00B41DE8" w:rsidP="00B41DE8">
      <w:pPr>
        <w:jc w:val="center"/>
        <w:rPr>
          <w:b/>
        </w:rPr>
      </w:pPr>
      <w:r>
        <w:rPr>
          <w:b/>
        </w:rPr>
        <w:t>SPRENDIMAS</w:t>
      </w:r>
    </w:p>
    <w:p w:rsidR="00B41DE8" w:rsidRPr="00E87F65" w:rsidRDefault="00DF27EB" w:rsidP="00B41DE8">
      <w:pPr>
        <w:jc w:val="center"/>
        <w:rPr>
          <w:b/>
        </w:rPr>
      </w:pPr>
      <w:r w:rsidRPr="00E87F65">
        <w:rPr>
          <w:b/>
        </w:rPr>
        <w:t>DĖ</w:t>
      </w:r>
      <w:r w:rsidR="00E87F65" w:rsidRPr="00E87F65">
        <w:rPr>
          <w:b/>
        </w:rPr>
        <w:t>L</w:t>
      </w:r>
      <w:r w:rsidRPr="00E87F65">
        <w:rPr>
          <w:b/>
        </w:rPr>
        <w:t xml:space="preserve"> </w:t>
      </w:r>
      <w:r w:rsidR="00BC18BF" w:rsidRPr="00E87F65">
        <w:rPr>
          <w:b/>
        </w:rPr>
        <w:t xml:space="preserve">ATSTOVO </w:t>
      </w:r>
      <w:r w:rsidR="008B03DC" w:rsidRPr="00E87F65">
        <w:rPr>
          <w:b/>
        </w:rPr>
        <w:t xml:space="preserve">DELEGAVIMO </w:t>
      </w:r>
      <w:r w:rsidRPr="00E87F65">
        <w:rPr>
          <w:b/>
        </w:rPr>
        <w:t xml:space="preserve">Į </w:t>
      </w:r>
      <w:r w:rsidR="00B81367" w:rsidRPr="00E87F65">
        <w:rPr>
          <w:b/>
        </w:rPr>
        <w:t xml:space="preserve">ROKIŠKIO </w:t>
      </w:r>
      <w:r w:rsidR="008D336A" w:rsidRPr="00E87F65">
        <w:rPr>
          <w:b/>
        </w:rPr>
        <w:t>RAJONO SAVIVALDYBĖS JUOZO KELIUOČIO VIEŠOSIOS BIBLIOTEKOS</w:t>
      </w:r>
      <w:r w:rsidR="00B81367" w:rsidRPr="00E87F65">
        <w:rPr>
          <w:b/>
        </w:rPr>
        <w:t xml:space="preserve"> TARYBĄ</w:t>
      </w:r>
    </w:p>
    <w:p w:rsidR="00B41DE8" w:rsidRDefault="00B41DE8" w:rsidP="00B41DE8">
      <w:pPr>
        <w:jc w:val="center"/>
        <w:rPr>
          <w:b/>
        </w:rPr>
      </w:pPr>
    </w:p>
    <w:p w:rsidR="00B41DE8" w:rsidRDefault="00872C20" w:rsidP="00B41DE8">
      <w:pPr>
        <w:jc w:val="center"/>
      </w:pPr>
      <w:r>
        <w:t>2020</w:t>
      </w:r>
      <w:r w:rsidR="00B41DE8">
        <w:t xml:space="preserve"> m</w:t>
      </w:r>
      <w:r w:rsidR="004C3147">
        <w:t xml:space="preserve">. </w:t>
      </w:r>
      <w:r w:rsidR="002A7589">
        <w:t>lapkričio 27</w:t>
      </w:r>
      <w:r w:rsidR="00B41DE8">
        <w:t xml:space="preserve"> d. Nr. TS-</w:t>
      </w:r>
    </w:p>
    <w:p w:rsidR="00B41DE8" w:rsidRDefault="00B41DE8" w:rsidP="00B41DE8">
      <w:pPr>
        <w:jc w:val="center"/>
      </w:pPr>
      <w:r>
        <w:t>Rokiškis</w:t>
      </w:r>
    </w:p>
    <w:p w:rsidR="00EE30AA" w:rsidRDefault="00EE30AA" w:rsidP="00B41DE8">
      <w:pPr>
        <w:jc w:val="center"/>
      </w:pPr>
    </w:p>
    <w:p w:rsidR="003C730C" w:rsidRDefault="003C730C" w:rsidP="00B41DE8">
      <w:pPr>
        <w:jc w:val="center"/>
      </w:pPr>
    </w:p>
    <w:p w:rsidR="00B95137" w:rsidRDefault="00B95137" w:rsidP="00B95137">
      <w:pPr>
        <w:tabs>
          <w:tab w:val="left" w:pos="851"/>
        </w:tabs>
        <w:jc w:val="both"/>
        <w:rPr>
          <w:bCs/>
        </w:rPr>
      </w:pPr>
      <w:r w:rsidRPr="00E87F65">
        <w:rPr>
          <w:bCs/>
        </w:rPr>
        <w:tab/>
      </w:r>
      <w:r w:rsidR="003C730C" w:rsidRPr="00E87F65">
        <w:rPr>
          <w:bCs/>
        </w:rPr>
        <w:t xml:space="preserve">Vadovaudamasi </w:t>
      </w:r>
      <w:r w:rsidR="00315DBA" w:rsidRPr="00E87F65">
        <w:rPr>
          <w:bCs/>
        </w:rPr>
        <w:t>Lietuvos Respublikos vietos savivaldos įstatymo 1</w:t>
      </w:r>
      <w:r w:rsidR="00250B72" w:rsidRPr="00E87F65">
        <w:rPr>
          <w:bCs/>
        </w:rPr>
        <w:t>6</w:t>
      </w:r>
      <w:r w:rsidR="00315DBA" w:rsidRPr="00E87F65">
        <w:rPr>
          <w:bCs/>
        </w:rPr>
        <w:t xml:space="preserve"> straipsnio</w:t>
      </w:r>
      <w:r w:rsidR="00981EC3" w:rsidRPr="00E87F65">
        <w:rPr>
          <w:bCs/>
        </w:rPr>
        <w:t>,</w:t>
      </w:r>
      <w:r w:rsidR="00AE0E4A" w:rsidRPr="00E87F65">
        <w:rPr>
          <w:bCs/>
        </w:rPr>
        <w:t xml:space="preserve"> </w:t>
      </w:r>
      <w:r w:rsidR="00992536" w:rsidRPr="00E87F65">
        <w:rPr>
          <w:bCs/>
        </w:rPr>
        <w:t xml:space="preserve">4 dalimi, </w:t>
      </w:r>
      <w:r w:rsidR="00AE0E4A" w:rsidRPr="00E87F65">
        <w:rPr>
          <w:bCs/>
        </w:rPr>
        <w:t xml:space="preserve">Rokiškio </w:t>
      </w:r>
      <w:r w:rsidR="002A7589" w:rsidRPr="00E87F65">
        <w:rPr>
          <w:bCs/>
        </w:rPr>
        <w:t>rajono savivaldybės tarybos 2020</w:t>
      </w:r>
      <w:r w:rsidR="00AE0E4A" w:rsidRPr="00E87F65">
        <w:rPr>
          <w:bCs/>
        </w:rPr>
        <w:t xml:space="preserve"> m. </w:t>
      </w:r>
      <w:r w:rsidR="00AE7A63" w:rsidRPr="00E87F65">
        <w:rPr>
          <w:bCs/>
        </w:rPr>
        <w:t xml:space="preserve">spalio 30 d. sprendimu Nr. </w:t>
      </w:r>
      <w:r w:rsidR="006A5E2A" w:rsidRPr="00E87F65">
        <w:rPr>
          <w:bCs/>
        </w:rPr>
        <w:t>TS-264</w:t>
      </w:r>
      <w:r w:rsidR="00AE0E4A" w:rsidRPr="00E87F65">
        <w:rPr>
          <w:bCs/>
        </w:rPr>
        <w:t xml:space="preserve"> „Dėl Rokiškio</w:t>
      </w:r>
      <w:r w:rsidR="00AE0E4A" w:rsidRPr="006A5E2A">
        <w:rPr>
          <w:bCs/>
        </w:rPr>
        <w:t xml:space="preserve"> rajono savivaldybės Juozo Keliuočio viešosios bibliotekos nuostatų patvirtinimo“ patvirtintų biudžetinės įstaigos </w:t>
      </w:r>
      <w:r w:rsidR="003A00AB" w:rsidRPr="006A5E2A">
        <w:rPr>
          <w:bCs/>
        </w:rPr>
        <w:t>rajono savivaldybės Juozo Keliuočio viešosios bibliotekos nuostatų 2</w:t>
      </w:r>
      <w:r w:rsidR="006A5E2A">
        <w:rPr>
          <w:bCs/>
        </w:rPr>
        <w:t>4</w:t>
      </w:r>
      <w:r w:rsidR="00AE0E4A" w:rsidRPr="006A5E2A">
        <w:rPr>
          <w:bCs/>
        </w:rPr>
        <w:t xml:space="preserve"> punktu</w:t>
      </w:r>
      <w:r w:rsidR="00E859A8" w:rsidRPr="006A5E2A">
        <w:rPr>
          <w:bCs/>
        </w:rPr>
        <w:t xml:space="preserve"> </w:t>
      </w:r>
      <w:r w:rsidR="0043766D" w:rsidRPr="006A5E2A">
        <w:rPr>
          <w:bCs/>
        </w:rPr>
        <w:t>Rokiškio</w:t>
      </w:r>
      <w:r w:rsidR="0058369B" w:rsidRPr="006A5E2A">
        <w:rPr>
          <w:bCs/>
        </w:rPr>
        <w:t xml:space="preserve"> </w:t>
      </w:r>
      <w:r w:rsidR="003C730C" w:rsidRPr="006A5E2A">
        <w:rPr>
          <w:bCs/>
        </w:rPr>
        <w:t xml:space="preserve">rajono savivaldybės taryba </w:t>
      </w:r>
      <w:r w:rsidR="00B958AE" w:rsidRPr="006A5E2A">
        <w:rPr>
          <w:bCs/>
        </w:rPr>
        <w:t>n u s p r e n d ž i a</w:t>
      </w:r>
      <w:r w:rsidR="00B61019" w:rsidRPr="006A5E2A">
        <w:rPr>
          <w:bCs/>
        </w:rPr>
        <w:t>:</w:t>
      </w:r>
      <w:r w:rsidR="00B958AE">
        <w:rPr>
          <w:bCs/>
        </w:rPr>
        <w:t xml:space="preserve"> </w:t>
      </w:r>
    </w:p>
    <w:p w:rsidR="00B95137" w:rsidRPr="00E87F65" w:rsidRDefault="00B95137" w:rsidP="00B61019">
      <w:pPr>
        <w:tabs>
          <w:tab w:val="left" w:pos="851"/>
        </w:tabs>
        <w:jc w:val="both"/>
        <w:rPr>
          <w:bCs/>
        </w:rPr>
      </w:pPr>
      <w:r w:rsidRPr="00E87F65">
        <w:rPr>
          <w:bCs/>
        </w:rPr>
        <w:tab/>
      </w:r>
      <w:r w:rsidR="00E33B48" w:rsidRPr="00E87F65">
        <w:rPr>
          <w:bCs/>
        </w:rPr>
        <w:t>D</w:t>
      </w:r>
      <w:r w:rsidR="003C730C" w:rsidRPr="00E87F65">
        <w:rPr>
          <w:bCs/>
        </w:rPr>
        <w:t xml:space="preserve">eleguoti </w:t>
      </w:r>
      <w:r w:rsidR="00E33B48" w:rsidRPr="00E87F65">
        <w:rPr>
          <w:bCs/>
        </w:rPr>
        <w:t xml:space="preserve">į </w:t>
      </w:r>
      <w:r w:rsidR="00B61019" w:rsidRPr="00E87F65">
        <w:rPr>
          <w:bCs/>
        </w:rPr>
        <w:t>b</w:t>
      </w:r>
      <w:r w:rsidR="00E33B48" w:rsidRPr="00E87F65">
        <w:rPr>
          <w:bCs/>
        </w:rPr>
        <w:t xml:space="preserve">iudžetinės įstaigos Rokiškio </w:t>
      </w:r>
      <w:r w:rsidR="00F83A5B" w:rsidRPr="00E87F65">
        <w:rPr>
          <w:bCs/>
        </w:rPr>
        <w:t xml:space="preserve">rajono savivaldybės Juozo Keliuočio viešosios bibliotekos </w:t>
      </w:r>
      <w:r w:rsidR="00E33B48" w:rsidRPr="00E87F65">
        <w:rPr>
          <w:bCs/>
        </w:rPr>
        <w:t>tarybą</w:t>
      </w:r>
      <w:r w:rsidR="00992536" w:rsidRPr="00E87F65">
        <w:rPr>
          <w:bCs/>
        </w:rPr>
        <w:t>, savivaldybės tarybos nario kadencijos laikotarpiui</w:t>
      </w:r>
      <w:r w:rsidR="00E87F65" w:rsidRPr="00E87F65">
        <w:rPr>
          <w:bCs/>
        </w:rPr>
        <w:t xml:space="preserve"> </w:t>
      </w:r>
      <w:r w:rsidR="008B68DF">
        <w:rPr>
          <w:bCs/>
        </w:rPr>
        <w:t>Algį Kazulėną</w:t>
      </w:r>
      <w:r w:rsidR="00E87F65">
        <w:rPr>
          <w:bCs/>
        </w:rPr>
        <w:t xml:space="preserve"> </w:t>
      </w:r>
      <w:r w:rsidR="0058369B" w:rsidRPr="00E87F65">
        <w:rPr>
          <w:bCs/>
        </w:rPr>
        <w:t xml:space="preserve">– Rokiškio </w:t>
      </w:r>
      <w:r w:rsidR="003C730C" w:rsidRPr="00E87F65">
        <w:rPr>
          <w:bCs/>
        </w:rPr>
        <w:t xml:space="preserve">rajono savivaldybės </w:t>
      </w:r>
      <w:r w:rsidR="00E33B48" w:rsidRPr="00E87F65">
        <w:rPr>
          <w:bCs/>
        </w:rPr>
        <w:t>tarybos narį.</w:t>
      </w:r>
    </w:p>
    <w:p w:rsidR="00992536" w:rsidRDefault="007B5E6D" w:rsidP="00992536">
      <w:pPr>
        <w:ind w:firstLine="851"/>
        <w:jc w:val="both"/>
      </w:pPr>
      <w:r w:rsidRPr="00E87F65">
        <w:t xml:space="preserve">Šis sprendimas per vieną mėnesį gali būti skundžiamas </w:t>
      </w:r>
      <w:r w:rsidR="00EE14D1" w:rsidRPr="00E87F65">
        <w:t>Lietuvos administracinių ginčų</w:t>
      </w:r>
      <w:r w:rsidR="00EE14D1" w:rsidRPr="0097413B">
        <w:t xml:space="preserve"> komisijos Panevėžio apygardos skyriui adresu Respublikos g. 62, Panevėžys,</w:t>
      </w:r>
      <w:r w:rsidR="00EE14D1">
        <w:t xml:space="preserve"> </w:t>
      </w:r>
      <w:r w:rsidR="00EE14D1" w:rsidRPr="0097413B">
        <w:t xml:space="preserve"> Lietuvos Respublikos ikiteisminio administracinių ginčų nagrinėjimo tvarkos įstatymo nustatyta tvarka</w:t>
      </w:r>
      <w:r w:rsidR="00992536">
        <w:t>, arba Regionų apygardos administraciniam teismui, skundą (prašymą) paduodant bet kuriuose šio teismo rūmuose, Lietuvos Respublikos administracinių bylų teisenos įstatymo nustatyta tvarka.</w:t>
      </w:r>
    </w:p>
    <w:p w:rsidR="00992536" w:rsidRDefault="00992536" w:rsidP="00992536">
      <w:pPr>
        <w:ind w:right="197" w:firstLine="851"/>
        <w:jc w:val="both"/>
      </w:pPr>
    </w:p>
    <w:p w:rsidR="00632801" w:rsidRDefault="00EE14D1" w:rsidP="00E87F65">
      <w:pPr>
        <w:tabs>
          <w:tab w:val="left" w:pos="851"/>
        </w:tabs>
        <w:jc w:val="both"/>
      </w:pPr>
      <w:r w:rsidRPr="0097413B">
        <w:t>.</w:t>
      </w:r>
    </w:p>
    <w:p w:rsidR="00EE61D4" w:rsidRDefault="00EE61D4" w:rsidP="00E87F65">
      <w:pPr>
        <w:tabs>
          <w:tab w:val="left" w:pos="851"/>
        </w:tabs>
        <w:jc w:val="both"/>
      </w:pPr>
    </w:p>
    <w:p w:rsidR="00632801" w:rsidRDefault="00EE61D4" w:rsidP="00912732">
      <w:r>
        <w:t xml:space="preserve">           </w:t>
      </w:r>
    </w:p>
    <w:p w:rsidR="00AE743C" w:rsidRDefault="00AE743C" w:rsidP="00B41DE8">
      <w:pPr>
        <w:tabs>
          <w:tab w:val="left" w:pos="851"/>
        </w:tabs>
        <w:jc w:val="both"/>
      </w:pPr>
      <w:r>
        <w:t>Savivaldybės meras</w:t>
      </w:r>
      <w:r>
        <w:tab/>
      </w:r>
      <w:r>
        <w:tab/>
      </w:r>
      <w:r w:rsidR="00EE61D4">
        <w:t xml:space="preserve">                                                        </w:t>
      </w:r>
      <w:r w:rsidR="001D19EF">
        <w:t>Ramūnas Godeliauskas</w:t>
      </w:r>
    </w:p>
    <w:p w:rsidR="00AE743C" w:rsidRDefault="00AE743C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7F7BF2" w:rsidRDefault="007F7BF2" w:rsidP="00B41DE8">
      <w:pPr>
        <w:tabs>
          <w:tab w:val="left" w:pos="851"/>
        </w:tabs>
        <w:jc w:val="both"/>
      </w:pPr>
    </w:p>
    <w:p w:rsidR="00AE743C" w:rsidRDefault="00AE743C" w:rsidP="00B41DE8">
      <w:pPr>
        <w:tabs>
          <w:tab w:val="left" w:pos="851"/>
        </w:tabs>
        <w:jc w:val="both"/>
      </w:pPr>
    </w:p>
    <w:p w:rsidR="00C01BCE" w:rsidRDefault="00C01BCE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7D643F" w:rsidRDefault="007D643F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632801" w:rsidRDefault="00632801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9471DA" w:rsidRDefault="009471DA" w:rsidP="00B41DE8">
      <w:pPr>
        <w:tabs>
          <w:tab w:val="left" w:pos="851"/>
        </w:tabs>
        <w:jc w:val="both"/>
      </w:pPr>
    </w:p>
    <w:p w:rsidR="00897CC2" w:rsidRDefault="00897CC2" w:rsidP="00B41DE8">
      <w:pPr>
        <w:tabs>
          <w:tab w:val="left" w:pos="851"/>
        </w:tabs>
        <w:jc w:val="both"/>
      </w:pPr>
    </w:p>
    <w:p w:rsidR="00C01BCE" w:rsidRDefault="007D643F" w:rsidP="00B41DE8">
      <w:pPr>
        <w:tabs>
          <w:tab w:val="left" w:pos="851"/>
        </w:tabs>
        <w:jc w:val="both"/>
      </w:pPr>
      <w:r>
        <w:t>Irena Matelienė</w:t>
      </w:r>
    </w:p>
    <w:p w:rsidR="00912732" w:rsidRDefault="00912732" w:rsidP="00912732">
      <w:pPr>
        <w:jc w:val="both"/>
      </w:pPr>
      <w:r>
        <w:lastRenderedPageBreak/>
        <w:t>Rokiškio rajono savivaldybės tarybai</w:t>
      </w:r>
    </w:p>
    <w:p w:rsidR="00912732" w:rsidRDefault="00912732" w:rsidP="00912732">
      <w:pPr>
        <w:pStyle w:val="Pagrindinistekstas3"/>
        <w:rPr>
          <w:b/>
          <w:szCs w:val="24"/>
        </w:rPr>
      </w:pPr>
    </w:p>
    <w:p w:rsidR="00912732" w:rsidRPr="00487279" w:rsidRDefault="00912732" w:rsidP="00DC240B">
      <w:pPr>
        <w:jc w:val="center"/>
        <w:rPr>
          <w:b/>
        </w:rPr>
      </w:pPr>
      <w:r>
        <w:rPr>
          <w:b/>
        </w:rPr>
        <w:t>TEIKIAMO SPRENDIMO PROJEKTO„</w:t>
      </w:r>
      <w:r w:rsidR="00DC240B">
        <w:rPr>
          <w:b/>
        </w:rPr>
        <w:t xml:space="preserve">DĖL </w:t>
      </w:r>
      <w:r w:rsidR="00A20748">
        <w:rPr>
          <w:b/>
        </w:rPr>
        <w:t>ATSTOVO</w:t>
      </w:r>
      <w:r w:rsidR="00DC240B">
        <w:rPr>
          <w:b/>
        </w:rPr>
        <w:t xml:space="preserve"> DELEGAVIMO Į ROKIŠKIO RAJONO SAVIVALDYBĖS JUOZO KELIUOČIO VIEŠOSIOS BIBLIOTEKOS TARYBĄ</w:t>
      </w:r>
      <w:r w:rsidRPr="00912732">
        <w:rPr>
          <w:b/>
          <w:color w:val="000000"/>
        </w:rPr>
        <w:t>“</w:t>
      </w:r>
      <w:r w:rsidR="00EF7540">
        <w:rPr>
          <w:b/>
          <w:color w:val="000000"/>
        </w:rPr>
        <w:t xml:space="preserve"> </w:t>
      </w:r>
      <w:r w:rsidRPr="00912732">
        <w:rPr>
          <w:b/>
          <w:color w:val="000000"/>
        </w:rPr>
        <w:t xml:space="preserve"> </w:t>
      </w:r>
      <w:r>
        <w:rPr>
          <w:b/>
        </w:rPr>
        <w:t>AIŠKINAMASIS RAŠTAS</w:t>
      </w:r>
    </w:p>
    <w:p w:rsidR="00912732" w:rsidRDefault="00912732" w:rsidP="00912732">
      <w:pPr>
        <w:jc w:val="center"/>
        <w:rPr>
          <w:color w:val="000000"/>
        </w:rPr>
      </w:pPr>
    </w:p>
    <w:p w:rsidR="00EE61D4" w:rsidRPr="00912732" w:rsidRDefault="00EE61D4" w:rsidP="00912732">
      <w:pPr>
        <w:jc w:val="center"/>
        <w:rPr>
          <w:color w:val="000000"/>
        </w:rPr>
      </w:pPr>
    </w:p>
    <w:p w:rsidR="00912732" w:rsidRPr="00912732" w:rsidRDefault="00DC240B" w:rsidP="00912732">
      <w:pPr>
        <w:jc w:val="center"/>
        <w:rPr>
          <w:color w:val="000000"/>
        </w:rPr>
      </w:pPr>
      <w:r>
        <w:rPr>
          <w:color w:val="000000"/>
        </w:rPr>
        <w:t>2020-1</w:t>
      </w:r>
      <w:r w:rsidR="002A7589">
        <w:rPr>
          <w:color w:val="000000"/>
        </w:rPr>
        <w:t>1-27</w:t>
      </w:r>
    </w:p>
    <w:p w:rsidR="007172DE" w:rsidRDefault="00912732" w:rsidP="007172DE">
      <w:pPr>
        <w:jc w:val="center"/>
      </w:pPr>
      <w:r>
        <w:t>Rokiškis</w:t>
      </w:r>
    </w:p>
    <w:p w:rsidR="005B5E38" w:rsidRDefault="005B5E38" w:rsidP="007172DE">
      <w:pPr>
        <w:jc w:val="center"/>
      </w:pPr>
    </w:p>
    <w:p w:rsidR="0085668D" w:rsidRPr="00CC48F9" w:rsidRDefault="004161A2" w:rsidP="000F0BF4">
      <w:pPr>
        <w:pStyle w:val="Betarp"/>
        <w:tabs>
          <w:tab w:val="left" w:pos="851"/>
        </w:tabs>
        <w:jc w:val="both"/>
      </w:pPr>
      <w:r>
        <w:rPr>
          <w:b/>
        </w:rPr>
        <w:tab/>
      </w:r>
      <w:r w:rsidR="004D4697" w:rsidRPr="007172DE">
        <w:rPr>
          <w:b/>
        </w:rPr>
        <w:t>Parengto sprendimo projekto tikslai iš uždaviniai.</w:t>
      </w:r>
      <w:r>
        <w:rPr>
          <w:b/>
        </w:rPr>
        <w:t xml:space="preserve"> </w:t>
      </w:r>
      <w:r w:rsidRPr="004161A2">
        <w:t>Sprendimo t</w:t>
      </w:r>
      <w:r w:rsidR="0085668D" w:rsidRPr="004161A2">
        <w:t xml:space="preserve">ikslas – </w:t>
      </w:r>
      <w:r w:rsidR="000F0BF4">
        <w:t xml:space="preserve">į </w:t>
      </w:r>
      <w:r w:rsidR="0085668D" w:rsidRPr="004161A2">
        <w:rPr>
          <w:bCs/>
        </w:rPr>
        <w:t xml:space="preserve">biudžetinės </w:t>
      </w:r>
      <w:r w:rsidR="0085668D" w:rsidRPr="00CC48F9">
        <w:rPr>
          <w:bCs/>
        </w:rPr>
        <w:t xml:space="preserve">įstaigos </w:t>
      </w:r>
      <w:r w:rsidR="00AE0E4A" w:rsidRPr="00CC48F9">
        <w:rPr>
          <w:bCs/>
        </w:rPr>
        <w:t>Rokiškio rajono savivaldybės Juozo Keliuo</w:t>
      </w:r>
      <w:r w:rsidR="000F0BF4" w:rsidRPr="00CC48F9">
        <w:rPr>
          <w:bCs/>
        </w:rPr>
        <w:t>čio viešosios bibliotekos tarybos sudėtį deleguoti Rokiškio rajono savivaldybės tarybos narį.</w:t>
      </w:r>
      <w:r w:rsidR="0085668D" w:rsidRPr="00CC48F9">
        <w:t xml:space="preserve"> </w:t>
      </w:r>
    </w:p>
    <w:p w:rsidR="004D4697" w:rsidRPr="00CC48F9" w:rsidRDefault="00EF7540" w:rsidP="000F0BF4">
      <w:pPr>
        <w:tabs>
          <w:tab w:val="left" w:pos="851"/>
        </w:tabs>
        <w:jc w:val="both"/>
      </w:pPr>
      <w:r w:rsidRPr="00CC48F9">
        <w:rPr>
          <w:b/>
          <w:color w:val="000000"/>
        </w:rPr>
        <w:tab/>
      </w:r>
      <w:r w:rsidR="004D4697" w:rsidRPr="00CC48F9">
        <w:rPr>
          <w:b/>
          <w:color w:val="000000"/>
        </w:rPr>
        <w:t>Šiuo metu esantis teisinis reglamentavimas</w:t>
      </w:r>
      <w:r w:rsidRPr="00CC48F9">
        <w:rPr>
          <w:b/>
          <w:color w:val="000000"/>
        </w:rPr>
        <w:t>.</w:t>
      </w:r>
      <w:r w:rsidR="004D4697" w:rsidRPr="00CC48F9">
        <w:rPr>
          <w:b/>
          <w:color w:val="000000"/>
        </w:rPr>
        <w:t xml:space="preserve"> </w:t>
      </w:r>
      <w:r w:rsidR="002C66AB" w:rsidRPr="00CC48F9">
        <w:rPr>
          <w:color w:val="000000"/>
        </w:rPr>
        <w:t xml:space="preserve">Lietuvos Respublikos kultūros </w:t>
      </w:r>
      <w:r w:rsidR="00AE0E4A" w:rsidRPr="00CC48F9">
        <w:rPr>
          <w:color w:val="000000"/>
        </w:rPr>
        <w:t xml:space="preserve">ministro 2016 m. birželio 22 d. įsakymas Nr. ĮV-536 </w:t>
      </w:r>
      <w:r w:rsidR="002C66AB" w:rsidRPr="00CC48F9">
        <w:rPr>
          <w:color w:val="000000"/>
        </w:rPr>
        <w:t xml:space="preserve"> </w:t>
      </w:r>
      <w:r w:rsidR="00AE0E4A" w:rsidRPr="00CC48F9">
        <w:rPr>
          <w:color w:val="000000"/>
        </w:rPr>
        <w:t>„Dėl bibliotekos valdymo</w:t>
      </w:r>
      <w:r w:rsidR="00346D80" w:rsidRPr="00CC48F9">
        <w:rPr>
          <w:color w:val="000000"/>
        </w:rPr>
        <w:t xml:space="preserve"> tobulinimo rekomendacijų patvirtinimo</w:t>
      </w:r>
      <w:r w:rsidR="00AE0E4A" w:rsidRPr="00CC48F9">
        <w:rPr>
          <w:color w:val="000000"/>
        </w:rPr>
        <w:t>“</w:t>
      </w:r>
      <w:r w:rsidR="00346D80" w:rsidRPr="00CC48F9">
        <w:rPr>
          <w:color w:val="000000"/>
        </w:rPr>
        <w:t xml:space="preserve">, </w:t>
      </w:r>
      <w:r w:rsidR="0012453D" w:rsidRPr="00CC48F9">
        <w:rPr>
          <w:bCs/>
        </w:rPr>
        <w:t>Rokiškio rajono savivaldybės tarybos 20</w:t>
      </w:r>
      <w:r w:rsidR="002A7589" w:rsidRPr="00CC48F9">
        <w:rPr>
          <w:bCs/>
        </w:rPr>
        <w:t>20</w:t>
      </w:r>
      <w:r w:rsidR="0012453D" w:rsidRPr="00CC48F9">
        <w:rPr>
          <w:bCs/>
        </w:rPr>
        <w:t xml:space="preserve"> m. </w:t>
      </w:r>
      <w:r w:rsidR="00AE7A63" w:rsidRPr="00CC48F9">
        <w:rPr>
          <w:bCs/>
        </w:rPr>
        <w:t xml:space="preserve">spalio 30 d. sprendimas Nr. </w:t>
      </w:r>
      <w:r w:rsidR="00CC48F9" w:rsidRPr="00CC48F9">
        <w:rPr>
          <w:bCs/>
        </w:rPr>
        <w:t>TS-264</w:t>
      </w:r>
      <w:r w:rsidR="0012453D" w:rsidRPr="00CC48F9">
        <w:rPr>
          <w:bCs/>
        </w:rPr>
        <w:t xml:space="preserve"> „</w:t>
      </w:r>
      <w:r w:rsidR="00346D80" w:rsidRPr="00CC48F9">
        <w:rPr>
          <w:bCs/>
        </w:rPr>
        <w:t>Dėl Rokiškio rajono savivaldybės Juozo Keliuočio viešosios bibliotekos nuostatų patvirtinimo</w:t>
      </w:r>
      <w:r w:rsidR="0012453D" w:rsidRPr="00CC48F9">
        <w:rPr>
          <w:bCs/>
        </w:rPr>
        <w:t>“</w:t>
      </w:r>
      <w:r w:rsidR="00CD488A" w:rsidRPr="00CC48F9">
        <w:rPr>
          <w:bCs/>
        </w:rPr>
        <w:t>.</w:t>
      </w:r>
    </w:p>
    <w:p w:rsidR="004D4697" w:rsidRDefault="006839E1" w:rsidP="006839E1">
      <w:pPr>
        <w:tabs>
          <w:tab w:val="left" w:pos="851"/>
        </w:tabs>
        <w:jc w:val="both"/>
      </w:pPr>
      <w:r w:rsidRPr="00CC48F9">
        <w:rPr>
          <w:b/>
        </w:rPr>
        <w:tab/>
      </w:r>
      <w:r w:rsidR="004D4697" w:rsidRPr="00CC48F9">
        <w:rPr>
          <w:b/>
        </w:rPr>
        <w:t>Spendimo projekto esmė.</w:t>
      </w:r>
      <w:r w:rsidR="008E4C57" w:rsidRPr="00CC48F9">
        <w:rPr>
          <w:color w:val="000000"/>
        </w:rPr>
        <w:t xml:space="preserve">  Bibliotekos valdymo tobulinimo rekomendacijų,  patvirtintų Lietuvos Respublikos kultūros ministro 2016 m. birželio 22 d. įsakymu Nr. ĮV-536 papunktis 23.1.</w:t>
      </w:r>
      <w:r w:rsidR="008E4C57">
        <w:rPr>
          <w:color w:val="000000"/>
        </w:rPr>
        <w:t>  aprašo bibliotekos tarybą, kuri turėtų susidėti iš ne mažiau kaip 5 narių, atliekančių eksperto ir konsultanto bibliotekos veiklos bei plėtros klausimais funkcijas. Rekomenduojama į bibliotekos tarybos sudėtį įtraukti bibliotekos atstovą, bibliotekos savininko teises ir pareigas įgyvendinančios institucijos atstovą. Į šią tarybą gali įeiti bendruomenės, profesinių sąjungų, socialinių partnerių ir kitų suinteresuotų institucijų ar įstaigų atstovai, nepriklausomi ekspertai. Bibliotekos tarybos sudėtį ir darbo reglamentą tvirtina bibliotekos vadovas.</w:t>
      </w:r>
      <w:r w:rsidR="000F0BF4">
        <w:rPr>
          <w:color w:val="000000"/>
        </w:rPr>
        <w:t xml:space="preserve"> </w:t>
      </w:r>
      <w:r w:rsidR="000F0BF4">
        <w:rPr>
          <w:bCs/>
        </w:rPr>
        <w:t>Rokiškio rajono savivaldybės Juozo Keliuočio viešosios bibliotekos direktoriaus</w:t>
      </w:r>
      <w:r w:rsidR="009E165E">
        <w:rPr>
          <w:bCs/>
        </w:rPr>
        <w:t xml:space="preserve"> 2018 m. rugsėjo 5 d.</w:t>
      </w:r>
      <w:r w:rsidR="000F0BF4">
        <w:rPr>
          <w:bCs/>
        </w:rPr>
        <w:t xml:space="preserve"> įsakymu</w:t>
      </w:r>
      <w:r w:rsidR="009E165E">
        <w:rPr>
          <w:bCs/>
        </w:rPr>
        <w:t xml:space="preserve"> Nr. VI-32</w:t>
      </w:r>
      <w:r w:rsidR="000F0BF4">
        <w:rPr>
          <w:bCs/>
        </w:rPr>
        <w:t xml:space="preserve"> sudaryta </w:t>
      </w:r>
      <w:r w:rsidR="009E165E">
        <w:rPr>
          <w:bCs/>
        </w:rPr>
        <w:t>b</w:t>
      </w:r>
      <w:r w:rsidR="000F0BF4">
        <w:rPr>
          <w:bCs/>
        </w:rPr>
        <w:t>ibliote</w:t>
      </w:r>
      <w:r w:rsidR="008C5325">
        <w:rPr>
          <w:bCs/>
        </w:rPr>
        <w:t>k</w:t>
      </w:r>
      <w:r w:rsidR="009E165E">
        <w:rPr>
          <w:bCs/>
        </w:rPr>
        <w:t>os taryba</w:t>
      </w:r>
      <w:r w:rsidR="000F0BF4">
        <w:rPr>
          <w:bCs/>
        </w:rPr>
        <w:t>, tačiau  R</w:t>
      </w:r>
      <w:r w:rsidR="008E4C57" w:rsidRPr="008E4C57">
        <w:t>okiškio rajono savivaldybės admin</w:t>
      </w:r>
      <w:r w:rsidR="008E4C57">
        <w:t>istracijos Centralizuoto vidaus audito tarnybos 2020 m. rugsėjo 18 d. atas</w:t>
      </w:r>
      <w:r w:rsidR="00AE7A63">
        <w:t>kaitos Nr. AR-5 rekomendacijų 1</w:t>
      </w:r>
      <w:r w:rsidR="008E4C57">
        <w:t xml:space="preserve"> punkte įst</w:t>
      </w:r>
      <w:r w:rsidR="009E165E">
        <w:t>aigos vadovas</w:t>
      </w:r>
      <w:r w:rsidR="008E4C57">
        <w:t xml:space="preserve"> įpareigojama</w:t>
      </w:r>
      <w:r w:rsidR="009E165E">
        <w:t>s</w:t>
      </w:r>
      <w:r w:rsidR="008E4C57">
        <w:t xml:space="preserve"> į bibliotekos tarybos sudėtį pakviesti Rokiškio rajono savivaldybės tarybos narį. </w:t>
      </w:r>
      <w:r w:rsidR="008E4C57" w:rsidRPr="008E4C57">
        <w:t xml:space="preserve"> </w:t>
      </w:r>
    </w:p>
    <w:p w:rsidR="004D4697" w:rsidRDefault="006839E1" w:rsidP="006839E1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4D4697">
        <w:rPr>
          <w:b/>
        </w:rPr>
        <w:t>Galimos pasekmės, priėmus siūlomą tarybos sprendimo projektą:</w:t>
      </w:r>
    </w:p>
    <w:p w:rsidR="004D4697" w:rsidRPr="004161A2" w:rsidRDefault="004D4697" w:rsidP="00EF7540">
      <w:pPr>
        <w:numPr>
          <w:ilvl w:val="0"/>
          <w:numId w:val="1"/>
        </w:numPr>
        <w:tabs>
          <w:tab w:val="left" w:pos="851"/>
        </w:tabs>
        <w:jc w:val="both"/>
      </w:pPr>
      <w:r w:rsidRPr="004161A2">
        <w:t>teigiamos –</w:t>
      </w:r>
      <w:r w:rsidR="005B5E38" w:rsidRPr="004161A2">
        <w:t xml:space="preserve"> </w:t>
      </w:r>
      <w:r w:rsidR="00046D21">
        <w:rPr>
          <w:bCs/>
        </w:rPr>
        <w:t>Rokiškio rajono savivaldybės Juozo Keliuočio viešosios bibliotekoje</w:t>
      </w:r>
      <w:r w:rsidR="004161A2">
        <w:t xml:space="preserve"> veiks reikiamos sudėties taryba;</w:t>
      </w:r>
    </w:p>
    <w:p w:rsidR="004D4697" w:rsidRPr="004161A2" w:rsidRDefault="004D4697" w:rsidP="00EF7540">
      <w:pPr>
        <w:numPr>
          <w:ilvl w:val="0"/>
          <w:numId w:val="1"/>
        </w:numPr>
        <w:tabs>
          <w:tab w:val="left" w:pos="851"/>
        </w:tabs>
        <w:jc w:val="both"/>
        <w:rPr>
          <w:szCs w:val="20"/>
        </w:rPr>
      </w:pPr>
      <w:r w:rsidRPr="004161A2">
        <w:t>neigiamos – nėra.</w:t>
      </w:r>
    </w:p>
    <w:p w:rsidR="004D4697" w:rsidRDefault="00FF65B4" w:rsidP="00FF65B4">
      <w:pPr>
        <w:tabs>
          <w:tab w:val="left" w:pos="851"/>
        </w:tabs>
        <w:jc w:val="both"/>
      </w:pPr>
      <w:r>
        <w:rPr>
          <w:b/>
        </w:rPr>
        <w:tab/>
      </w:r>
      <w:r w:rsidR="004D4697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4D4697" w:rsidRPr="004161A2">
        <w:t>p</w:t>
      </w:r>
      <w:r w:rsidR="004D4697">
        <w:t>rendimui įgyvendinti lėšų nereikės.</w:t>
      </w:r>
    </w:p>
    <w:p w:rsidR="004D4697" w:rsidRDefault="00FF65B4" w:rsidP="00FF65B4">
      <w:pPr>
        <w:tabs>
          <w:tab w:val="left" w:pos="851"/>
        </w:tabs>
        <w:jc w:val="both"/>
        <w:rPr>
          <w:bCs/>
        </w:rPr>
      </w:pPr>
      <w:r>
        <w:rPr>
          <w:b/>
        </w:rPr>
        <w:tab/>
      </w:r>
      <w:r w:rsidR="004D4697">
        <w:rPr>
          <w:b/>
        </w:rPr>
        <w:t xml:space="preserve">Suderinamumas su Lietuvos Respublikos galiojančiais teisės norminiais aktais. </w:t>
      </w:r>
      <w:r w:rsidR="004D4697">
        <w:rPr>
          <w:bCs/>
        </w:rPr>
        <w:t>Projektas neprieštarauja galiojantiems teisės aktams.</w:t>
      </w:r>
    </w:p>
    <w:p w:rsidR="00912732" w:rsidRDefault="00FF65B4" w:rsidP="00FF65B4">
      <w:pPr>
        <w:tabs>
          <w:tab w:val="left" w:pos="851"/>
        </w:tabs>
        <w:jc w:val="both"/>
      </w:pPr>
      <w:r>
        <w:rPr>
          <w:b/>
        </w:rPr>
        <w:tab/>
      </w:r>
      <w:r w:rsidR="00912732">
        <w:rPr>
          <w:b/>
        </w:rPr>
        <w:t>Finansa</w:t>
      </w:r>
      <w:r w:rsidR="004161A2">
        <w:rPr>
          <w:b/>
        </w:rPr>
        <w:t xml:space="preserve">vimo šaltiniai ir lėšų poreikis. </w:t>
      </w:r>
      <w:r w:rsidR="004161A2" w:rsidRPr="004161A2">
        <w:t>S</w:t>
      </w:r>
      <w:r w:rsidR="00912732" w:rsidRPr="004161A2">
        <w:t>pr</w:t>
      </w:r>
      <w:r w:rsidR="00912732">
        <w:t>endimui įgyvendinti lėšų nereikės.</w:t>
      </w:r>
    </w:p>
    <w:p w:rsidR="00EE14D1" w:rsidRDefault="004161A2" w:rsidP="004161A2">
      <w:pPr>
        <w:jc w:val="both"/>
        <w:rPr>
          <w:bCs/>
        </w:rPr>
      </w:pPr>
      <w:r>
        <w:rPr>
          <w:b/>
        </w:rPr>
        <w:t xml:space="preserve">               </w:t>
      </w:r>
      <w:r w:rsidR="00912732">
        <w:rPr>
          <w:b/>
        </w:rPr>
        <w:t xml:space="preserve">Suderinamumas su Lietuvos Respublikos galiojančiais teisės norminiais aktais. </w:t>
      </w:r>
      <w:r w:rsidR="00912732">
        <w:rPr>
          <w:bCs/>
        </w:rPr>
        <w:t>Projektas neprieštarauja galiojantiems teisės aktams.</w:t>
      </w:r>
    </w:p>
    <w:p w:rsidR="00EE14D1" w:rsidRDefault="00EF7540" w:rsidP="00EF7540">
      <w:pPr>
        <w:jc w:val="both"/>
        <w:rPr>
          <w:shd w:val="clear" w:color="auto" w:fill="FFFFFF"/>
        </w:rPr>
      </w:pPr>
      <w:r>
        <w:rPr>
          <w:b/>
          <w:color w:val="000000"/>
        </w:rPr>
        <w:t xml:space="preserve">               </w:t>
      </w:r>
      <w:r w:rsidR="00EE14D1">
        <w:rPr>
          <w:b/>
          <w:color w:val="000000"/>
        </w:rPr>
        <w:t>Antikorupcinis vertinimas.</w:t>
      </w:r>
      <w:r w:rsidR="00EE14D1">
        <w:rPr>
          <w:color w:val="222222"/>
          <w:shd w:val="clear" w:color="auto" w:fill="FFFFFF"/>
        </w:rPr>
        <w:t xml:space="preserve"> </w:t>
      </w:r>
      <w:r w:rsidR="00EE14D1">
        <w:rPr>
          <w:shd w:val="clear" w:color="auto" w:fill="FFFFFF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:rsidR="00912732" w:rsidRDefault="00912732" w:rsidP="00106D33">
      <w:pPr>
        <w:ind w:firstLine="1290"/>
        <w:jc w:val="both"/>
        <w:rPr>
          <w:bCs/>
        </w:rPr>
      </w:pPr>
    </w:p>
    <w:p w:rsidR="00912732" w:rsidRDefault="00912732" w:rsidP="00912732">
      <w:pPr>
        <w:ind w:firstLine="1290"/>
        <w:jc w:val="both"/>
        <w:rPr>
          <w:bCs/>
        </w:rPr>
      </w:pPr>
    </w:p>
    <w:p w:rsidR="00912732" w:rsidRDefault="007172DE" w:rsidP="00912732">
      <w:pPr>
        <w:jc w:val="both"/>
        <w:rPr>
          <w:bCs/>
        </w:rPr>
      </w:pPr>
      <w:r>
        <w:rPr>
          <w:bCs/>
        </w:rPr>
        <w:t>Švietimo, kultūros ir sporto skyriaus vyriausioji specialistė</w:t>
      </w:r>
      <w:r>
        <w:rPr>
          <w:bCs/>
        </w:rPr>
        <w:tab/>
      </w:r>
      <w:r>
        <w:rPr>
          <w:bCs/>
        </w:rPr>
        <w:tab/>
      </w:r>
      <w:r w:rsidR="004161A2">
        <w:rPr>
          <w:bCs/>
        </w:rPr>
        <w:t>Irena Matelienė</w:t>
      </w:r>
    </w:p>
    <w:sectPr w:rsidR="00912732" w:rsidSect="00CC5E8C">
      <w:headerReference w:type="default" r:id="rId9"/>
      <w:headerReference w:type="first" r:id="rId10"/>
      <w:pgSz w:w="11906" w:h="16838" w:code="9"/>
      <w:pgMar w:top="1134" w:right="567" w:bottom="1134" w:left="1701" w:header="0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37" w:rsidRDefault="00A21F37" w:rsidP="00F65166">
      <w:r>
        <w:separator/>
      </w:r>
    </w:p>
  </w:endnote>
  <w:endnote w:type="continuationSeparator" w:id="0">
    <w:p w:rsidR="00A21F37" w:rsidRDefault="00A21F37" w:rsidP="00F6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37" w:rsidRDefault="00A21F37" w:rsidP="00F65166">
      <w:r>
        <w:separator/>
      </w:r>
    </w:p>
  </w:footnote>
  <w:footnote w:type="continuationSeparator" w:id="0">
    <w:p w:rsidR="00A21F37" w:rsidRDefault="00A21F37" w:rsidP="00F65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166" w:rsidRDefault="00F65166">
    <w:pPr>
      <w:pStyle w:val="Antrats"/>
    </w:pPr>
  </w:p>
  <w:p w:rsidR="00106D33" w:rsidRDefault="00106D3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E8C" w:rsidRDefault="00CC5E8C">
    <w:pPr>
      <w:pStyle w:val="Antrats"/>
    </w:pPr>
  </w:p>
  <w:p w:rsidR="00CC5E8C" w:rsidRDefault="00CC5E8C">
    <w:pPr>
      <w:pStyle w:val="Antrats"/>
    </w:pPr>
  </w:p>
  <w:p w:rsidR="00CC5E8C" w:rsidRDefault="00CC5E8C">
    <w:pPr>
      <w:pStyle w:val="Antrats"/>
    </w:pPr>
    <w:r>
      <w:tab/>
    </w:r>
    <w:r>
      <w:tab/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4771"/>
    <w:multiLevelType w:val="hybridMultilevel"/>
    <w:tmpl w:val="1834C0E2"/>
    <w:lvl w:ilvl="0" w:tplc="3994694C">
      <w:start w:val="2020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E8"/>
    <w:rsid w:val="00011A3B"/>
    <w:rsid w:val="000224AD"/>
    <w:rsid w:val="000368E2"/>
    <w:rsid w:val="00046D21"/>
    <w:rsid w:val="00052DFE"/>
    <w:rsid w:val="00053ED0"/>
    <w:rsid w:val="00074D38"/>
    <w:rsid w:val="0009768F"/>
    <w:rsid w:val="000B2321"/>
    <w:rsid w:val="000E2C01"/>
    <w:rsid w:val="000F0BF4"/>
    <w:rsid w:val="00106D33"/>
    <w:rsid w:val="001108E7"/>
    <w:rsid w:val="0012453D"/>
    <w:rsid w:val="00143B98"/>
    <w:rsid w:val="00165B8F"/>
    <w:rsid w:val="0017487E"/>
    <w:rsid w:val="00182BBD"/>
    <w:rsid w:val="001A0EF7"/>
    <w:rsid w:val="001A55C4"/>
    <w:rsid w:val="001B1D22"/>
    <w:rsid w:val="001D19EF"/>
    <w:rsid w:val="001D3181"/>
    <w:rsid w:val="001F61A0"/>
    <w:rsid w:val="0020065A"/>
    <w:rsid w:val="002026A1"/>
    <w:rsid w:val="0021673B"/>
    <w:rsid w:val="00220B54"/>
    <w:rsid w:val="00250B72"/>
    <w:rsid w:val="00252B52"/>
    <w:rsid w:val="00282F27"/>
    <w:rsid w:val="00286210"/>
    <w:rsid w:val="002A7589"/>
    <w:rsid w:val="002C2FA6"/>
    <w:rsid w:val="002C66AB"/>
    <w:rsid w:val="002C6D5B"/>
    <w:rsid w:val="00313FC4"/>
    <w:rsid w:val="00315DBA"/>
    <w:rsid w:val="00346D80"/>
    <w:rsid w:val="003630C2"/>
    <w:rsid w:val="00381AE6"/>
    <w:rsid w:val="0039178F"/>
    <w:rsid w:val="003920BF"/>
    <w:rsid w:val="00395C5B"/>
    <w:rsid w:val="003A00AB"/>
    <w:rsid w:val="003B5037"/>
    <w:rsid w:val="003C730C"/>
    <w:rsid w:val="003D16AF"/>
    <w:rsid w:val="003F1A0E"/>
    <w:rsid w:val="0040484D"/>
    <w:rsid w:val="00407B54"/>
    <w:rsid w:val="00410A60"/>
    <w:rsid w:val="00413D0A"/>
    <w:rsid w:val="004161A2"/>
    <w:rsid w:val="0043766D"/>
    <w:rsid w:val="00447C6B"/>
    <w:rsid w:val="004652C1"/>
    <w:rsid w:val="0047753C"/>
    <w:rsid w:val="00487279"/>
    <w:rsid w:val="0049380A"/>
    <w:rsid w:val="004C3147"/>
    <w:rsid w:val="004D4697"/>
    <w:rsid w:val="00506DC5"/>
    <w:rsid w:val="00533466"/>
    <w:rsid w:val="00551A9E"/>
    <w:rsid w:val="005617C1"/>
    <w:rsid w:val="00573889"/>
    <w:rsid w:val="00577EB2"/>
    <w:rsid w:val="0058369B"/>
    <w:rsid w:val="0058633D"/>
    <w:rsid w:val="00591350"/>
    <w:rsid w:val="005A1B03"/>
    <w:rsid w:val="005A4122"/>
    <w:rsid w:val="005B5E38"/>
    <w:rsid w:val="005B7AE8"/>
    <w:rsid w:val="005D18B0"/>
    <w:rsid w:val="00632801"/>
    <w:rsid w:val="0066516E"/>
    <w:rsid w:val="006839E1"/>
    <w:rsid w:val="006868D9"/>
    <w:rsid w:val="00696366"/>
    <w:rsid w:val="006A5E2A"/>
    <w:rsid w:val="006D1A34"/>
    <w:rsid w:val="007172DE"/>
    <w:rsid w:val="007241BF"/>
    <w:rsid w:val="007328FE"/>
    <w:rsid w:val="007707BB"/>
    <w:rsid w:val="00774E04"/>
    <w:rsid w:val="00791286"/>
    <w:rsid w:val="00794F21"/>
    <w:rsid w:val="007B589D"/>
    <w:rsid w:val="007B5E6D"/>
    <w:rsid w:val="007B6532"/>
    <w:rsid w:val="007D643F"/>
    <w:rsid w:val="007E7DBB"/>
    <w:rsid w:val="007F7BF2"/>
    <w:rsid w:val="0085668D"/>
    <w:rsid w:val="00865E68"/>
    <w:rsid w:val="00872C20"/>
    <w:rsid w:val="00876B3C"/>
    <w:rsid w:val="00897CC2"/>
    <w:rsid w:val="008A4E6F"/>
    <w:rsid w:val="008B03DC"/>
    <w:rsid w:val="008B284B"/>
    <w:rsid w:val="008B68DF"/>
    <w:rsid w:val="008C5325"/>
    <w:rsid w:val="008D12F5"/>
    <w:rsid w:val="008D2FDF"/>
    <w:rsid w:val="008D336A"/>
    <w:rsid w:val="008E4C57"/>
    <w:rsid w:val="008E75A3"/>
    <w:rsid w:val="00911E4C"/>
    <w:rsid w:val="00912732"/>
    <w:rsid w:val="0093754F"/>
    <w:rsid w:val="00943299"/>
    <w:rsid w:val="009471DA"/>
    <w:rsid w:val="00981EC3"/>
    <w:rsid w:val="00986150"/>
    <w:rsid w:val="00992536"/>
    <w:rsid w:val="009C6048"/>
    <w:rsid w:val="009E165E"/>
    <w:rsid w:val="009E677D"/>
    <w:rsid w:val="00A20748"/>
    <w:rsid w:val="00A21F37"/>
    <w:rsid w:val="00A630D5"/>
    <w:rsid w:val="00A661BF"/>
    <w:rsid w:val="00AE0E4A"/>
    <w:rsid w:val="00AE743C"/>
    <w:rsid w:val="00AE7A63"/>
    <w:rsid w:val="00B121C7"/>
    <w:rsid w:val="00B41DE8"/>
    <w:rsid w:val="00B46238"/>
    <w:rsid w:val="00B61019"/>
    <w:rsid w:val="00B7510E"/>
    <w:rsid w:val="00B81367"/>
    <w:rsid w:val="00B853FA"/>
    <w:rsid w:val="00B95137"/>
    <w:rsid w:val="00B9527C"/>
    <w:rsid w:val="00B958AE"/>
    <w:rsid w:val="00BA17BB"/>
    <w:rsid w:val="00BC18BF"/>
    <w:rsid w:val="00BC244F"/>
    <w:rsid w:val="00BD3D1A"/>
    <w:rsid w:val="00BE6EB9"/>
    <w:rsid w:val="00BF2331"/>
    <w:rsid w:val="00C01BCE"/>
    <w:rsid w:val="00C124A4"/>
    <w:rsid w:val="00C6755E"/>
    <w:rsid w:val="00CA38D5"/>
    <w:rsid w:val="00CC39FD"/>
    <w:rsid w:val="00CC48F9"/>
    <w:rsid w:val="00CC5E8C"/>
    <w:rsid w:val="00CD0213"/>
    <w:rsid w:val="00CD488A"/>
    <w:rsid w:val="00D27CCB"/>
    <w:rsid w:val="00D301B5"/>
    <w:rsid w:val="00D90B9C"/>
    <w:rsid w:val="00DA4C4D"/>
    <w:rsid w:val="00DA60AC"/>
    <w:rsid w:val="00DC240B"/>
    <w:rsid w:val="00DF27EB"/>
    <w:rsid w:val="00E33B48"/>
    <w:rsid w:val="00E36DFE"/>
    <w:rsid w:val="00E4402B"/>
    <w:rsid w:val="00E60AEC"/>
    <w:rsid w:val="00E64C39"/>
    <w:rsid w:val="00E80C68"/>
    <w:rsid w:val="00E859A8"/>
    <w:rsid w:val="00E86B32"/>
    <w:rsid w:val="00E87F65"/>
    <w:rsid w:val="00EB1046"/>
    <w:rsid w:val="00EB2C8B"/>
    <w:rsid w:val="00EC5E92"/>
    <w:rsid w:val="00EE0C8E"/>
    <w:rsid w:val="00EE14D1"/>
    <w:rsid w:val="00EE2939"/>
    <w:rsid w:val="00EE30AA"/>
    <w:rsid w:val="00EE61D4"/>
    <w:rsid w:val="00EF62D8"/>
    <w:rsid w:val="00EF7540"/>
    <w:rsid w:val="00F0202B"/>
    <w:rsid w:val="00F2471F"/>
    <w:rsid w:val="00F336DD"/>
    <w:rsid w:val="00F44602"/>
    <w:rsid w:val="00F476CF"/>
    <w:rsid w:val="00F65166"/>
    <w:rsid w:val="00F656E0"/>
    <w:rsid w:val="00F70D70"/>
    <w:rsid w:val="00F83A5B"/>
    <w:rsid w:val="00F92596"/>
    <w:rsid w:val="00FA7DBE"/>
    <w:rsid w:val="00FB1C14"/>
    <w:rsid w:val="00FB3127"/>
    <w:rsid w:val="00FB5AF1"/>
    <w:rsid w:val="00FF65B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0B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240B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0E2C01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semiHidden/>
    <w:unhideWhenUsed/>
    <w:rsid w:val="00912732"/>
    <w:pPr>
      <w:jc w:val="center"/>
    </w:pPr>
    <w:rPr>
      <w:szCs w:val="20"/>
      <w:lang w:eastAsia="en-US"/>
    </w:rPr>
  </w:style>
  <w:style w:type="character" w:customStyle="1" w:styleId="Pagrindinistekstas3Diagrama">
    <w:name w:val="Pagrindinis tekstas 3 Diagrama"/>
    <w:link w:val="Pagrindinistekstas3"/>
    <w:semiHidden/>
    <w:rsid w:val="00912732"/>
    <w:rPr>
      <w:sz w:val="24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65166"/>
    <w:rPr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6516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65166"/>
    <w:rPr>
      <w:sz w:val="24"/>
      <w:szCs w:val="24"/>
    </w:rPr>
  </w:style>
  <w:style w:type="paragraph" w:styleId="Betarp">
    <w:name w:val="No Spacing"/>
    <w:uiPriority w:val="1"/>
    <w:qFormat/>
    <w:rsid w:val="004652C1"/>
    <w:rPr>
      <w:rFonts w:eastAsia="Calibri"/>
      <w:sz w:val="24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</vt:lpstr>
    </vt:vector>
  </TitlesOfParts>
  <Company>Savivaldybe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Sekretore2</dc:creator>
  <cp:lastModifiedBy>Giedrė Kunigelienė</cp:lastModifiedBy>
  <cp:revision>2</cp:revision>
  <cp:lastPrinted>2019-04-10T14:01:00Z</cp:lastPrinted>
  <dcterms:created xsi:type="dcterms:W3CDTF">2020-11-26T13:04:00Z</dcterms:created>
  <dcterms:modified xsi:type="dcterms:W3CDTF">2020-11-26T13:04:00Z</dcterms:modified>
</cp:coreProperties>
</file>